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C3B">
      <w:pPr>
        <w:pStyle w:val="Nagwek1"/>
        <w:tabs>
          <w:tab w:val="left" w:pos="30"/>
        </w:tabs>
        <w:ind w:left="30"/>
        <w:jc w:val="left"/>
      </w:pPr>
      <w:r>
        <w:rPr>
          <w:sz w:val="21"/>
          <w:szCs w:val="21"/>
        </w:rPr>
        <w:t>WMG.6845.</w:t>
      </w:r>
      <w:r>
        <w:rPr>
          <w:sz w:val="21"/>
          <w:szCs w:val="21"/>
        </w:rPr>
        <w:t>2.</w:t>
      </w:r>
      <w:r>
        <w:rPr>
          <w:sz w:val="21"/>
          <w:szCs w:val="21"/>
        </w:rPr>
        <w:t>43</w:t>
      </w:r>
      <w:r>
        <w:rPr>
          <w:sz w:val="21"/>
          <w:szCs w:val="21"/>
        </w:rPr>
        <w:t>.20</w:t>
      </w:r>
      <w:r>
        <w:rPr>
          <w:sz w:val="21"/>
          <w:szCs w:val="21"/>
        </w:rPr>
        <w:t>16.KK</w:t>
      </w:r>
    </w:p>
    <w:p w:rsidR="00000000" w:rsidRDefault="00413C3B">
      <w:pPr>
        <w:tabs>
          <w:tab w:val="left" w:pos="30"/>
        </w:tabs>
        <w:ind w:left="30"/>
        <w:jc w:val="right"/>
      </w:pPr>
      <w:r>
        <w:rPr>
          <w:sz w:val="21"/>
          <w:szCs w:val="21"/>
        </w:rPr>
        <w:t xml:space="preserve">Wieliczka, </w:t>
      </w:r>
      <w:r>
        <w:rPr>
          <w:sz w:val="21"/>
          <w:szCs w:val="21"/>
        </w:rPr>
        <w:t>0</w:t>
      </w:r>
      <w:r>
        <w:rPr>
          <w:sz w:val="21"/>
          <w:szCs w:val="21"/>
        </w:rPr>
        <w:t>6</w:t>
      </w:r>
      <w:r>
        <w:rPr>
          <w:sz w:val="21"/>
          <w:szCs w:val="21"/>
        </w:rPr>
        <w:t>.0</w:t>
      </w:r>
      <w:r>
        <w:rPr>
          <w:sz w:val="21"/>
          <w:szCs w:val="21"/>
        </w:rPr>
        <w:t>7</w:t>
      </w:r>
      <w:r>
        <w:rPr>
          <w:sz w:val="21"/>
          <w:szCs w:val="21"/>
        </w:rPr>
        <w:t>.2020 r.</w:t>
      </w:r>
    </w:p>
    <w:p w:rsidR="00000000" w:rsidRDefault="00413C3B">
      <w:pPr>
        <w:jc w:val="center"/>
        <w:rPr>
          <w:b/>
          <w:sz w:val="21"/>
          <w:szCs w:val="21"/>
        </w:rPr>
      </w:pPr>
    </w:p>
    <w:p w:rsidR="00000000" w:rsidRDefault="00413C3B">
      <w:pPr>
        <w:tabs>
          <w:tab w:val="left" w:pos="600"/>
        </w:tabs>
        <w:ind w:left="15"/>
        <w:jc w:val="center"/>
      </w:pPr>
      <w:r>
        <w:rPr>
          <w:b/>
          <w:sz w:val="21"/>
          <w:szCs w:val="21"/>
        </w:rPr>
        <w:t>W Y K A Z</w:t>
      </w:r>
    </w:p>
    <w:p w:rsidR="00000000" w:rsidRDefault="00413C3B">
      <w:pPr>
        <w:jc w:val="center"/>
        <w:rPr>
          <w:b/>
          <w:sz w:val="21"/>
          <w:szCs w:val="21"/>
        </w:rPr>
      </w:pPr>
    </w:p>
    <w:p w:rsidR="00000000" w:rsidRDefault="00413C3B">
      <w:pPr>
        <w:jc w:val="center"/>
      </w:pPr>
      <w:r>
        <w:rPr>
          <w:sz w:val="21"/>
          <w:szCs w:val="21"/>
        </w:rPr>
        <w:t>nieruchomości stanowiącej własność Gminy Wieliczka,</w:t>
      </w:r>
    </w:p>
    <w:p w:rsidR="00000000" w:rsidRDefault="00413C3B">
      <w:pPr>
        <w:jc w:val="center"/>
      </w:pPr>
      <w:r>
        <w:rPr>
          <w:sz w:val="21"/>
          <w:szCs w:val="21"/>
        </w:rPr>
        <w:t xml:space="preserve">przeznaczonej do </w:t>
      </w:r>
      <w:r>
        <w:rPr>
          <w:sz w:val="21"/>
          <w:szCs w:val="21"/>
        </w:rPr>
        <w:t>dzierżawy</w:t>
      </w:r>
    </w:p>
    <w:p w:rsidR="00000000" w:rsidRDefault="00413C3B">
      <w:pPr>
        <w:jc w:val="both"/>
        <w:rPr>
          <w:sz w:val="21"/>
          <w:szCs w:val="21"/>
        </w:rPr>
      </w:pPr>
    </w:p>
    <w:p w:rsidR="00000000" w:rsidRDefault="00413C3B">
      <w:pPr>
        <w:jc w:val="both"/>
      </w:pPr>
      <w:r>
        <w:rPr>
          <w:sz w:val="21"/>
          <w:szCs w:val="21"/>
        </w:rPr>
        <w:t>Burmistrz Miasta i Gminy Wieliczka, działając zgodnie z art. 35, ust.1 i 2 ustawy z dnia 21 sierpnia 1997 r. o gospod</w:t>
      </w:r>
      <w:r>
        <w:rPr>
          <w:sz w:val="21"/>
          <w:szCs w:val="21"/>
        </w:rPr>
        <w:t xml:space="preserve">arce nieruchomościami (tj.: Dz. U. z 2020 r. poz. 65 </w:t>
      </w:r>
      <w:r>
        <w:rPr>
          <w:sz w:val="21"/>
          <w:szCs w:val="21"/>
        </w:rPr>
        <w:t>z póź.zm.</w:t>
      </w:r>
      <w:r>
        <w:rPr>
          <w:sz w:val="21"/>
          <w:szCs w:val="21"/>
        </w:rPr>
        <w:t>).</w:t>
      </w:r>
    </w:p>
    <w:p w:rsidR="00000000" w:rsidRDefault="00413C3B">
      <w:pPr>
        <w:jc w:val="center"/>
        <w:rPr>
          <w:sz w:val="21"/>
          <w:szCs w:val="21"/>
        </w:rPr>
      </w:pPr>
    </w:p>
    <w:p w:rsidR="00000000" w:rsidRDefault="00413C3B">
      <w:pPr>
        <w:jc w:val="center"/>
      </w:pPr>
      <w:r>
        <w:rPr>
          <w:b/>
          <w:sz w:val="21"/>
          <w:szCs w:val="21"/>
          <w:u w:val="single"/>
        </w:rPr>
        <w:t>p o d a j e   d o   p u b l i c z n e j   w i a d o m o ś c i</w:t>
      </w:r>
    </w:p>
    <w:p w:rsidR="00000000" w:rsidRDefault="00413C3B">
      <w:pPr>
        <w:jc w:val="center"/>
        <w:rPr>
          <w:b/>
          <w:sz w:val="21"/>
          <w:szCs w:val="21"/>
          <w:u w:val="single"/>
        </w:rPr>
      </w:pPr>
    </w:p>
    <w:p w:rsidR="00000000" w:rsidRDefault="00413C3B">
      <w:pPr>
        <w:jc w:val="center"/>
      </w:pPr>
      <w:r>
        <w:rPr>
          <w:sz w:val="21"/>
          <w:szCs w:val="21"/>
        </w:rPr>
        <w:t>wykaz nieruchomości stanowiącej własność Gminy Wieliczka,</w:t>
      </w:r>
    </w:p>
    <w:p w:rsidR="00000000" w:rsidRDefault="00413C3B">
      <w:pPr>
        <w:jc w:val="center"/>
      </w:pPr>
      <w:r>
        <w:rPr>
          <w:sz w:val="21"/>
          <w:szCs w:val="21"/>
        </w:rPr>
        <w:t xml:space="preserve">przeznaczonej do </w:t>
      </w:r>
      <w:r>
        <w:rPr>
          <w:sz w:val="21"/>
          <w:szCs w:val="21"/>
        </w:rPr>
        <w:t>dzierżawy</w:t>
      </w:r>
      <w:r>
        <w:rPr>
          <w:sz w:val="21"/>
          <w:szCs w:val="21"/>
        </w:rPr>
        <w:t xml:space="preserve"> na okres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5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lat.</w:t>
      </w:r>
    </w:p>
    <w:p w:rsidR="00000000" w:rsidRDefault="00413C3B">
      <w:pPr>
        <w:jc w:val="both"/>
        <w:rPr>
          <w:b/>
          <w:bCs/>
          <w:sz w:val="21"/>
          <w:szCs w:val="21"/>
        </w:rPr>
      </w:pPr>
    </w:p>
    <w:p w:rsidR="00000000" w:rsidRDefault="00413C3B">
      <w:pPr>
        <w:jc w:val="both"/>
      </w:pPr>
      <w:r>
        <w:rPr>
          <w:b/>
          <w:sz w:val="21"/>
          <w:szCs w:val="21"/>
          <w:u w:val="single"/>
        </w:rPr>
        <w:t>O z n a c z e n i e   n i</w:t>
      </w:r>
      <w:r>
        <w:rPr>
          <w:b/>
          <w:sz w:val="21"/>
          <w:szCs w:val="21"/>
          <w:u w:val="single"/>
        </w:rPr>
        <w:t xml:space="preserve"> e r u c h o m o ś c i :</w:t>
      </w:r>
    </w:p>
    <w:p w:rsidR="00000000" w:rsidRDefault="00413C3B">
      <w:pPr>
        <w:jc w:val="both"/>
      </w:pPr>
      <w:r>
        <w:rPr>
          <w:sz w:val="21"/>
          <w:szCs w:val="21"/>
        </w:rPr>
        <w:tab/>
        <w:t xml:space="preserve">Działka ewid. nr </w:t>
      </w:r>
      <w:r>
        <w:rPr>
          <w:b/>
          <w:bCs/>
          <w:sz w:val="21"/>
          <w:szCs w:val="21"/>
        </w:rPr>
        <w:t>419</w:t>
      </w:r>
      <w:r>
        <w:rPr>
          <w:sz w:val="21"/>
          <w:szCs w:val="21"/>
        </w:rPr>
        <w:t xml:space="preserve"> o łącznej powierzchni </w:t>
      </w:r>
      <w:r>
        <w:rPr>
          <w:b/>
          <w:sz w:val="21"/>
          <w:szCs w:val="21"/>
          <w:lang w:eastAsia="pl-PL"/>
        </w:rPr>
        <w:t>0,</w:t>
      </w:r>
      <w:r>
        <w:rPr>
          <w:b/>
          <w:bCs/>
          <w:lang w:eastAsia="pl-PL"/>
        </w:rPr>
        <w:t>3668</w:t>
      </w:r>
      <w:r>
        <w:rPr>
          <w:b/>
          <w:color w:val="000000"/>
          <w:sz w:val="21"/>
          <w:szCs w:val="21"/>
        </w:rPr>
        <w:t> </w:t>
      </w:r>
      <w:r>
        <w:rPr>
          <w:b/>
          <w:color w:val="000000"/>
          <w:sz w:val="21"/>
          <w:szCs w:val="21"/>
          <w:lang w:eastAsia="pl-PL"/>
        </w:rPr>
        <w:t>ha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położona w </w:t>
      </w:r>
      <w:r>
        <w:rPr>
          <w:b/>
          <w:bCs/>
          <w:sz w:val="21"/>
          <w:szCs w:val="21"/>
        </w:rPr>
        <w:t xml:space="preserve">Wieliczce obręb </w:t>
      </w:r>
      <w:r>
        <w:rPr>
          <w:b/>
          <w:bCs/>
          <w:sz w:val="21"/>
          <w:szCs w:val="21"/>
        </w:rPr>
        <w:t>3</w:t>
      </w:r>
      <w:r>
        <w:rPr>
          <w:sz w:val="21"/>
          <w:szCs w:val="21"/>
        </w:rPr>
        <w:t>, stanowi własność Gminy Wieliczka, dla której prowadzona jest księg</w:t>
      </w: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 wieczyst</w:t>
      </w: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 nr K</w:t>
      </w:r>
      <w:r>
        <w:rPr>
          <w:sz w:val="21"/>
          <w:szCs w:val="21"/>
        </w:rPr>
        <w:t>R1I/00010605/2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przez Sąd Rejonowy w Wieliczce – III Wydział Ksiąg</w:t>
      </w:r>
      <w:r>
        <w:rPr>
          <w:sz w:val="21"/>
          <w:szCs w:val="21"/>
        </w:rPr>
        <w:t xml:space="preserve"> Wieczystych.</w:t>
      </w:r>
    </w:p>
    <w:p w:rsidR="00000000" w:rsidRDefault="00413C3B">
      <w:pPr>
        <w:jc w:val="both"/>
        <w:rPr>
          <w:sz w:val="21"/>
          <w:szCs w:val="21"/>
        </w:rPr>
      </w:pPr>
    </w:p>
    <w:p w:rsidR="00000000" w:rsidRDefault="00413C3B">
      <w:pPr>
        <w:jc w:val="both"/>
      </w:pPr>
      <w:r>
        <w:rPr>
          <w:b/>
          <w:sz w:val="21"/>
          <w:szCs w:val="21"/>
          <w:u w:val="single"/>
        </w:rPr>
        <w:t>O</w:t>
      </w:r>
      <w:r>
        <w:rPr>
          <w:b/>
          <w:sz w:val="21"/>
          <w:szCs w:val="21"/>
          <w:u w:val="single"/>
        </w:rPr>
        <w:t xml:space="preserve"> p i s   n i e r u c h o m o ś c i :</w:t>
      </w:r>
    </w:p>
    <w:p w:rsidR="00000000" w:rsidRDefault="00413C3B">
      <w:pPr>
        <w:jc w:val="both"/>
      </w:pPr>
      <w:r>
        <w:rPr>
          <w:sz w:val="21"/>
          <w:szCs w:val="21"/>
        </w:rPr>
        <w:tab/>
        <w:t xml:space="preserve">Przedmiotem dzierżawy będzie </w:t>
      </w:r>
      <w:r>
        <w:rPr>
          <w:color w:val="000000"/>
          <w:lang w:eastAsia="pl-PL"/>
        </w:rPr>
        <w:t xml:space="preserve">część nieruchomość </w:t>
      </w:r>
      <w:r>
        <w:rPr>
          <w:color w:val="000000"/>
        </w:rPr>
        <w:t>o</w:t>
      </w:r>
      <w:r>
        <w:rPr>
          <w:color w:val="000000"/>
          <w:lang w:eastAsia="pl-PL"/>
        </w:rPr>
        <w:t xml:space="preserve"> </w:t>
      </w:r>
      <w:r>
        <w:rPr>
          <w:color w:val="000000"/>
        </w:rPr>
        <w:t xml:space="preserve">powierzchni </w:t>
      </w:r>
      <w:r>
        <w:rPr>
          <w:b/>
          <w:color w:val="000000"/>
          <w:lang w:eastAsia="pl-PL"/>
        </w:rPr>
        <w:t>23</w:t>
      </w:r>
      <w:r>
        <w:rPr>
          <w:b/>
          <w:color w:val="000000"/>
          <w:lang w:eastAsia="pl-PL"/>
        </w:rPr>
        <w:t xml:space="preserve">0 </w:t>
      </w:r>
      <w:r>
        <w:rPr>
          <w:b/>
          <w:color w:val="000000"/>
        </w:rPr>
        <w:t xml:space="preserve">m² </w:t>
      </w:r>
      <w:r>
        <w:rPr>
          <w:color w:val="000000"/>
        </w:rPr>
        <w:t>(stanowisko nr 24)</w:t>
      </w:r>
      <w:r>
        <w:rPr>
          <w:color w:val="000000"/>
          <w:lang w:eastAsia="pl-PL"/>
        </w:rPr>
        <w:t xml:space="preserve">. </w:t>
      </w:r>
    </w:p>
    <w:p w:rsidR="00000000" w:rsidRDefault="00413C3B">
      <w:pPr>
        <w:keepLines/>
        <w:spacing w:before="120" w:after="120"/>
        <w:jc w:val="both"/>
      </w:pPr>
      <w:r>
        <w:rPr>
          <w:color w:val="000000"/>
          <w:lang w:eastAsia="pl-PL"/>
        </w:rPr>
        <w:tab/>
        <w:t>Obszar, na kt</w:t>
      </w:r>
      <w:r>
        <w:rPr>
          <w:color w:val="000000"/>
        </w:rPr>
        <w:t>órym zlokalizowana jest przedmiotowa nieruchomość, podlega ustaleniom Miejscowego Planu Zagospodar</w:t>
      </w:r>
      <w:r>
        <w:rPr>
          <w:color w:val="000000"/>
        </w:rPr>
        <w:t>owania Przestrzennego obszar "</w:t>
      </w:r>
      <w:r>
        <w:rPr>
          <w:color w:val="000000"/>
          <w:lang w:eastAsia="pl-PL"/>
        </w:rPr>
        <w:t>A</w:t>
      </w:r>
      <w:r>
        <w:rPr>
          <w:color w:val="000000"/>
        </w:rPr>
        <w:t xml:space="preserve">", zgodnie z którym działka nr </w:t>
      </w:r>
      <w:r>
        <w:rPr>
          <w:b/>
          <w:color w:val="000000"/>
          <w:lang w:eastAsia="pl-PL"/>
        </w:rPr>
        <w:t>419</w:t>
      </w:r>
      <w:r>
        <w:rPr>
          <w:b/>
          <w:color w:val="000000"/>
          <w:lang w:eastAsia="pl-PL"/>
        </w:rPr>
        <w:t xml:space="preserve"> Wieliczka obręb </w:t>
      </w:r>
      <w:r>
        <w:rPr>
          <w:b/>
          <w:color w:val="000000"/>
          <w:lang w:eastAsia="pl-PL"/>
        </w:rPr>
        <w:t>3</w:t>
      </w:r>
      <w:r>
        <w:rPr>
          <w:color w:val="000000"/>
          <w:lang w:eastAsia="pl-PL"/>
        </w:rPr>
        <w:t>,</w:t>
      </w:r>
      <w:r>
        <w:rPr>
          <w:color w:val="000000"/>
        </w:rPr>
        <w:t xml:space="preserve"> zlokalizowana jest na terenie oznaczonym symbolem </w:t>
      </w:r>
      <w:r>
        <w:rPr>
          <w:rFonts w:ascii="TimesNewRomanPSMT" w:hAnsi="TimesNewRomanPSMT"/>
          <w:color w:val="000000"/>
          <w:sz w:val="22"/>
        </w:rPr>
        <w:t xml:space="preserve">,,U"- tereny zabudowy usługowej. </w:t>
      </w:r>
    </w:p>
    <w:p w:rsidR="00000000" w:rsidRDefault="00413C3B">
      <w:pPr>
        <w:jc w:val="both"/>
      </w:pPr>
    </w:p>
    <w:p w:rsidR="00000000" w:rsidRDefault="00413C3B">
      <w:pPr>
        <w:jc w:val="both"/>
      </w:pPr>
      <w:r>
        <w:rPr>
          <w:rStyle w:val="Pogrubienie"/>
          <w:bCs w:val="0"/>
          <w:sz w:val="22"/>
          <w:szCs w:val="22"/>
          <w:u w:val="single"/>
        </w:rPr>
        <w:t>C zy n s z  d z i e r ż a w n y:</w:t>
      </w:r>
    </w:p>
    <w:p w:rsidR="00000000" w:rsidRDefault="00413C3B">
      <w:pPr>
        <w:jc w:val="both"/>
      </w:pPr>
      <w:r>
        <w:rPr>
          <w:rStyle w:val="Pogrubienie"/>
          <w:b w:val="0"/>
          <w:bCs w:val="0"/>
        </w:rPr>
        <w:tab/>
        <w:t xml:space="preserve">Kwota czynszu dzierżawnego ustalona jest </w:t>
      </w:r>
      <w:r>
        <w:t>zgodnie z Z</w:t>
      </w:r>
      <w:r>
        <w:t xml:space="preserve">arządzeniem Burmistrza Miasta i Gminy Wieliczka nr 310/2019 z dnia </w:t>
      </w:r>
      <w:r>
        <w:t xml:space="preserve">18 grudnia </w:t>
      </w:r>
      <w:r>
        <w:t>2019 roku i wynosi</w:t>
      </w:r>
      <w:r>
        <w:t xml:space="preserve"> </w:t>
      </w:r>
      <w:r>
        <w:rPr>
          <w:b/>
          <w:bCs/>
        </w:rPr>
        <w:t>62,10</w:t>
      </w:r>
      <w:r>
        <w:rPr>
          <w:b/>
          <w:bCs/>
        </w:rPr>
        <w:t xml:space="preserve"> zł netto za </w:t>
      </w:r>
      <w:r>
        <w:rPr>
          <w:b/>
          <w:bCs/>
        </w:rPr>
        <w:t>miesięcznie</w:t>
      </w:r>
      <w:r>
        <w:t>.</w:t>
      </w:r>
    </w:p>
    <w:p w:rsidR="00000000" w:rsidRDefault="00413C3B">
      <w:pPr>
        <w:jc w:val="both"/>
      </w:pPr>
      <w:r>
        <w:t>Do kwoty czynszu dolicza się obowiązujący podatek VAT 23%.</w:t>
      </w:r>
    </w:p>
    <w:p w:rsidR="00000000" w:rsidRDefault="00413C3B">
      <w:pPr>
        <w:jc w:val="both"/>
      </w:pPr>
      <w:r>
        <w:t>Czynsz płatny jest do</w:t>
      </w:r>
      <w:r>
        <w:t xml:space="preserve"> 15 - tego każdego miesiąca.</w:t>
      </w:r>
    </w:p>
    <w:p w:rsidR="00000000" w:rsidRDefault="00413C3B">
      <w:pPr>
        <w:jc w:val="both"/>
      </w:pPr>
    </w:p>
    <w:p w:rsidR="00000000" w:rsidRDefault="00413C3B">
      <w:pPr>
        <w:jc w:val="both"/>
      </w:pPr>
      <w:r>
        <w:rPr>
          <w:b/>
          <w:bCs/>
          <w:sz w:val="22"/>
          <w:szCs w:val="22"/>
          <w:u w:val="single"/>
        </w:rPr>
        <w:t xml:space="preserve">Z a s a d y   a k </w:t>
      </w:r>
      <w:r>
        <w:rPr>
          <w:b/>
          <w:bCs/>
          <w:sz w:val="22"/>
          <w:szCs w:val="22"/>
          <w:u w:val="single"/>
        </w:rPr>
        <w:t>t u a l i z a c j i   o p ł a t:</w:t>
      </w:r>
    </w:p>
    <w:p w:rsidR="00000000" w:rsidRDefault="00413C3B">
      <w:pPr>
        <w:jc w:val="both"/>
      </w:pPr>
      <w:r>
        <w:tab/>
        <w:t>Aktualizacja czynszu dzierżawnego może nastąpić w przypadku, gdy stawka ta w okresie dzierżawy gruntu w kolejnych latach, będzie mniejsza od stawki ustalonej w nowym Zarządzeniu Burmistrza, na co dzierżawca wyraża zgodę.</w:t>
      </w:r>
    </w:p>
    <w:p w:rsidR="00000000" w:rsidRDefault="00413C3B">
      <w:pPr>
        <w:jc w:val="both"/>
      </w:pPr>
    </w:p>
    <w:p w:rsidR="00000000" w:rsidRDefault="00413C3B">
      <w:pPr>
        <w:jc w:val="both"/>
      </w:pPr>
      <w:r>
        <w:rPr>
          <w:b/>
          <w:bCs/>
          <w:sz w:val="21"/>
          <w:szCs w:val="21"/>
          <w:u w:val="single"/>
        </w:rPr>
        <w:t>T e r m i n   z a g o s p o d a r o w a n i a   n i e r u c h o m o ś c i :</w:t>
      </w:r>
    </w:p>
    <w:p w:rsidR="00000000" w:rsidRDefault="00413C3B">
      <w:pPr>
        <w:jc w:val="both"/>
      </w:pPr>
      <w:r>
        <w:rPr>
          <w:sz w:val="21"/>
          <w:szCs w:val="21"/>
        </w:rPr>
        <w:tab/>
        <w:t xml:space="preserve">Przedmiot nieruchomości zostanie oddany w </w:t>
      </w:r>
      <w:r>
        <w:rPr>
          <w:sz w:val="21"/>
          <w:szCs w:val="21"/>
        </w:rPr>
        <w:t>dzierżawę</w:t>
      </w:r>
      <w:r>
        <w:rPr>
          <w:sz w:val="21"/>
          <w:szCs w:val="21"/>
        </w:rPr>
        <w:t xml:space="preserve"> z dniem zawarcia umowy </w:t>
      </w:r>
      <w:r>
        <w:rPr>
          <w:sz w:val="21"/>
          <w:szCs w:val="21"/>
        </w:rPr>
        <w:t>dzierżawy</w:t>
      </w:r>
      <w:r>
        <w:rPr>
          <w:sz w:val="21"/>
          <w:szCs w:val="21"/>
        </w:rPr>
        <w:t>.</w:t>
      </w:r>
    </w:p>
    <w:p w:rsidR="00000000" w:rsidRDefault="00413C3B">
      <w:pPr>
        <w:jc w:val="both"/>
        <w:rPr>
          <w:sz w:val="21"/>
          <w:szCs w:val="21"/>
        </w:rPr>
      </w:pPr>
    </w:p>
    <w:p w:rsidR="00000000" w:rsidRDefault="00413C3B">
      <w:pPr>
        <w:jc w:val="both"/>
      </w:pPr>
      <w:r>
        <w:rPr>
          <w:b/>
          <w:sz w:val="21"/>
          <w:szCs w:val="21"/>
          <w:u w:val="single"/>
        </w:rPr>
        <w:t xml:space="preserve">I n f o r m a c j e   d o t y c z ą c e   </w:t>
      </w:r>
      <w:r>
        <w:rPr>
          <w:rStyle w:val="Pogrubienie"/>
          <w:bCs w:val="0"/>
          <w:sz w:val="22"/>
          <w:szCs w:val="22"/>
          <w:u w:val="single"/>
        </w:rPr>
        <w:t>d z i e r ż a w n y:</w:t>
      </w:r>
    </w:p>
    <w:p w:rsidR="00000000" w:rsidRDefault="00413C3B">
      <w:pPr>
        <w:keepLines/>
        <w:spacing w:before="120" w:after="120"/>
        <w:jc w:val="both"/>
      </w:pPr>
      <w:r>
        <w:rPr>
          <w:color w:val="000000"/>
          <w:sz w:val="21"/>
          <w:szCs w:val="21"/>
          <w:lang w:eastAsia="pl-PL"/>
        </w:rPr>
        <w:tab/>
        <w:t>Nieruchomość będzie wykorzys</w:t>
      </w:r>
      <w:r>
        <w:rPr>
          <w:color w:val="000000"/>
          <w:sz w:val="21"/>
          <w:szCs w:val="21"/>
          <w:lang w:eastAsia="pl-PL"/>
        </w:rPr>
        <w:t xml:space="preserve">tywana na </w:t>
      </w:r>
      <w:r>
        <w:rPr>
          <w:rFonts w:ascii="TimesNewRomanPSMT" w:hAnsi="TimesNewRomanPSMT"/>
          <w:color w:val="000000"/>
          <w:sz w:val="22"/>
          <w:szCs w:val="21"/>
          <w:lang w:eastAsia="pl-PL"/>
        </w:rPr>
        <w:t>cel warzywnicz</w:t>
      </w:r>
      <w:r>
        <w:rPr>
          <w:rFonts w:ascii="TimesNewRomanPSMT" w:hAnsi="TimesNewRomanPSMT"/>
          <w:color w:val="000000"/>
          <w:sz w:val="22"/>
          <w:szCs w:val="21"/>
          <w:lang w:eastAsia="pl-PL"/>
        </w:rPr>
        <w:t>y</w:t>
      </w:r>
      <w:r>
        <w:rPr>
          <w:color w:val="000000"/>
          <w:sz w:val="21"/>
          <w:szCs w:val="21"/>
          <w:lang w:eastAsia="pl-PL"/>
        </w:rPr>
        <w:t>.</w:t>
      </w:r>
    </w:p>
    <w:p w:rsidR="00000000" w:rsidRDefault="00413C3B">
      <w:pPr>
        <w:spacing w:before="120" w:after="120"/>
        <w:jc w:val="both"/>
        <w:rPr>
          <w:color w:val="000000"/>
          <w:sz w:val="21"/>
          <w:szCs w:val="21"/>
          <w:lang w:eastAsia="pl-PL"/>
        </w:rPr>
      </w:pPr>
    </w:p>
    <w:p w:rsidR="00000000" w:rsidRDefault="00413C3B">
      <w:pPr>
        <w:jc w:val="both"/>
      </w:pPr>
      <w:r>
        <w:rPr>
          <w:sz w:val="21"/>
          <w:szCs w:val="21"/>
        </w:rPr>
        <w:tab/>
        <w:t>Niniejszy wykaz zostaje wywieszony na okres 21 dni na tablicach ogłoszeń Urzędu Miasta i Gminy Wieliczka, na stronie Biuletynu Informacji Publicznej i na stronie internetowej www.wieliczka.eu. Ponadto informacja o wywieszonym w</w:t>
      </w:r>
      <w:r>
        <w:rPr>
          <w:sz w:val="21"/>
          <w:szCs w:val="21"/>
        </w:rPr>
        <w:t>ykazie zostaje podana do publicznej wiadomości w prasie o zasięgu lokalnym.</w:t>
      </w:r>
    </w:p>
    <w:p w:rsidR="00000000" w:rsidRDefault="00413C3B">
      <w:pPr>
        <w:jc w:val="both"/>
        <w:rPr>
          <w:sz w:val="21"/>
          <w:szCs w:val="21"/>
        </w:rPr>
      </w:pPr>
    </w:p>
    <w:p w:rsidR="00413C3B" w:rsidRDefault="00413C3B">
      <w:pPr>
        <w:tabs>
          <w:tab w:val="left" w:pos="30"/>
        </w:tabs>
        <w:ind w:left="30"/>
        <w:jc w:val="both"/>
      </w:pPr>
      <w:r>
        <w:tab/>
        <w:t xml:space="preserve">Szczegółowych informacji udziela Wydział Mienia Gminnego Urzędu Miasta i Gminy Wieliczce        ul. Pocztowa 1, pokój </w:t>
      </w:r>
      <w:r>
        <w:t>3</w:t>
      </w:r>
      <w:r>
        <w:t>, tel. 12/ 263-43-</w:t>
      </w:r>
      <w:r>
        <w:t>17</w:t>
      </w:r>
      <w:r>
        <w:t>.</w:t>
      </w:r>
    </w:p>
    <w:sectPr w:rsidR="00413C3B">
      <w:pgSz w:w="11906" w:h="16838"/>
      <w:pgMar w:top="1417" w:right="141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C1F52"/>
    <w:rsid w:val="00413C3B"/>
    <w:rsid w:val="00E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kern w:val="2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Domylnaczcionkaakapitu">
    <w:name w:val="WW-Domyślna czcionka akapitu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0">
    <w:name w:val="WW8Num2z0"/>
    <w:rPr>
      <w:rFonts w:ascii="Wingdings 2" w:hAnsi="Wingdings 2" w:cs="StarSymbol"/>
      <w:sz w:val="18"/>
      <w:szCs w:val="18"/>
    </w:rPr>
  </w:style>
  <w:style w:type="character" w:customStyle="1" w:styleId="DefaultParagraphFont">
    <w:name w:val="Default Paragraph Font"/>
    <w:rPr>
      <w:rFonts w:ascii="Times New Roman" w:hAnsi="Times New Roman" w:cs="Times New Roman"/>
      <w:sz w:val="20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cumentMap">
    <w:name w:val="DocumentMap"/>
    <w:pPr>
      <w:widowControl w:val="0"/>
      <w:suppressAutoHyphens/>
    </w:pPr>
    <w:rPr>
      <w:rFonts w:eastAsia="NSimSun" w:cs="Arial"/>
      <w:szCs w:val="24"/>
      <w:lang w:eastAsia="zh-CN" w:bidi="hi-IN"/>
    </w:rPr>
  </w:style>
  <w:style w:type="paragraph" w:customStyle="1" w:styleId="TableSimple1">
    <w:name w:val="Table Simple 1"/>
    <w:basedOn w:val="DocumentMap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                                         Wieliczka dnia......</dc:title>
  <dc:creator>Wojciech Janicki</dc:creator>
  <cp:lastModifiedBy>Krzysztof Zapalski</cp:lastModifiedBy>
  <cp:revision>2</cp:revision>
  <cp:lastPrinted>1995-11-21T15:41:00Z</cp:lastPrinted>
  <dcterms:created xsi:type="dcterms:W3CDTF">2020-07-03T08:53:00Z</dcterms:created>
  <dcterms:modified xsi:type="dcterms:W3CDTF">2020-07-03T08:53:00Z</dcterms:modified>
</cp:coreProperties>
</file>