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40"/>
        <w:jc w:val="center"/>
        <w:rPr>
          <w:rFonts w:eastAsia="Times New Roman" w:cs="Calibri" w:cstheme="minorHAnsi"/>
          <w:b/>
          <w:b/>
          <w:color w:val="000000"/>
          <w:sz w:val="20"/>
          <w:szCs w:val="20"/>
          <w:lang w:eastAsia="pl-PL"/>
        </w:rPr>
      </w:pPr>
      <w:r>
        <w:rPr>
          <w:b/>
          <w:sz w:val="20"/>
          <w:szCs w:val="20"/>
        </w:rPr>
        <w:t xml:space="preserve">Klauzula informacyjna wobec osób wnioskujących o przyznanie dorocznej </w:t>
      </w:r>
      <w:r>
        <w:rPr>
          <w:rFonts w:eastAsia="Times New Roman" w:cs="Calibri" w:cstheme="minorHAnsi"/>
          <w:b/>
          <w:color w:val="000000"/>
          <w:sz w:val="20"/>
          <w:szCs w:val="20"/>
          <w:lang w:eastAsia="pl-PL"/>
        </w:rPr>
        <w:t>Nagrody Kulturalnej Burmistrza Miasta i Gminy Wieliczka.</w:t>
      </w:r>
    </w:p>
    <w:p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Zgodnie z art. 13 ust. 1 i 2 rozporządzenia Parlamentu Europejskiego i Rady (UE) 2016/679 </w:t>
        <w:br/>
        <w:t xml:space="preserve">z 27.04.2016 r. w sprawie ochrony osób fizycznych w związku z przetwarzaniem danych osobowych </w:t>
        <w:br/>
        <w:t xml:space="preserve">i w sprawie swobodnego przepływu takich danych oraz uchylenia dyrektywy 95/46/WE (ogólne rozporządzenie o ochronie danych) (Dz. Urz. UE L 119, s. 1) – dalej RODO − informujemy, że: </w:t>
      </w:r>
    </w:p>
    <w:p>
      <w:pPr>
        <w:pStyle w:val="ListParagraph"/>
        <w:numPr>
          <w:ilvl w:val="0"/>
          <w:numId w:val="2"/>
        </w:numPr>
        <w:spacing w:before="0" w:after="40"/>
        <w:contextualSpacing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Administrator Danych</w:t>
      </w:r>
    </w:p>
    <w:p>
      <w:pPr>
        <w:pStyle w:val="Normal"/>
        <w:spacing w:before="0" w:after="40"/>
        <w:jc w:val="both"/>
        <w:rPr/>
      </w:pPr>
      <w:r>
        <w:rPr>
          <w:sz w:val="20"/>
          <w:szCs w:val="20"/>
        </w:rPr>
        <w:t xml:space="preserve">Administratorem Pani/Pana danych osobowych  jest </w:t>
      </w:r>
      <w:r>
        <w:rPr>
          <w:rStyle w:val="Wyrnienie"/>
          <w:i w:val="false"/>
          <w:sz w:val="20"/>
          <w:szCs w:val="20"/>
        </w:rPr>
        <w:t xml:space="preserve">Burmistrz Miasta i Gminy Wieliczka z siedzibą przy ul. Powstania Warszawskiego 1 (32-020 Wieliczka), </w:t>
      </w:r>
      <w:r>
        <w:rPr>
          <w:sz w:val="20"/>
          <w:szCs w:val="20"/>
        </w:rPr>
        <w:t xml:space="preserve">email: </w:t>
      </w:r>
      <w:hyperlink r:id="rId2">
        <w:r>
          <w:rPr>
            <w:rStyle w:val="Czeinternetowe"/>
            <w:sz w:val="20"/>
            <w:szCs w:val="20"/>
          </w:rPr>
          <w:t>magistrat@wieliczka.eu</w:t>
        </w:r>
      </w:hyperlink>
      <w:r>
        <w:rPr>
          <w:sz w:val="20"/>
          <w:szCs w:val="20"/>
        </w:rPr>
        <w:t xml:space="preserve"> tel.  +48 12 26 34 100</w:t>
      </w:r>
    </w:p>
    <w:p>
      <w:pPr>
        <w:pStyle w:val="ListParagraph"/>
        <w:numPr>
          <w:ilvl w:val="0"/>
          <w:numId w:val="2"/>
        </w:numPr>
        <w:spacing w:before="0" w:after="40"/>
        <w:contextualSpacing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Inspektor Ochrony Danych</w:t>
      </w:r>
    </w:p>
    <w:p>
      <w:pPr>
        <w:pStyle w:val="Normal"/>
        <w:spacing w:before="0" w:after="40"/>
        <w:jc w:val="both"/>
        <w:rPr>
          <w:sz w:val="20"/>
          <w:szCs w:val="20"/>
        </w:rPr>
      </w:pPr>
      <w:r>
        <w:rPr>
          <w:sz w:val="20"/>
          <w:szCs w:val="20"/>
        </w:rPr>
        <w:t>W sprawach ochrony Pani/Pana danych można kontaktować się z wyznaczonym Inspektorem Ochrony Danych pod adresem e-mail iod@wieliczka.eu pod numerem telefonu 500 610 605</w:t>
      </w:r>
    </w:p>
    <w:p>
      <w:pPr>
        <w:pStyle w:val="ListParagraph"/>
        <w:numPr>
          <w:ilvl w:val="0"/>
          <w:numId w:val="2"/>
        </w:numPr>
        <w:spacing w:before="0" w:after="40"/>
        <w:contextualSpacing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 xml:space="preserve">Cele i podstawy przetwarzania </w:t>
      </w:r>
    </w:p>
    <w:p>
      <w:pPr>
        <w:pStyle w:val="Normal"/>
        <w:spacing w:before="0" w:after="40"/>
        <w:jc w:val="both"/>
        <w:rPr>
          <w:rFonts w:eastAsia="Times New Roman" w:cs="Calibri" w:cstheme="minorHAnsi"/>
          <w:color w:val="000000"/>
          <w:sz w:val="20"/>
          <w:szCs w:val="20"/>
          <w:lang w:eastAsia="pl-PL"/>
        </w:rPr>
      </w:pPr>
      <w:r>
        <w:rPr>
          <w:sz w:val="20"/>
          <w:szCs w:val="20"/>
        </w:rPr>
        <w:t>Administrator będzie przetwarzał Pani/Pana dane osobowe w celu</w:t>
      </w:r>
      <w:r>
        <w:rPr>
          <w:rFonts w:eastAsia="Times New Roman" w:cs="Calibri" w:cstheme="minorHAnsi"/>
          <w:color w:val="000000"/>
          <w:sz w:val="20"/>
          <w:szCs w:val="20"/>
          <w:lang w:eastAsia="pl-PL"/>
        </w:rPr>
        <w:t xml:space="preserve"> rozpatrzenia wniosku o przyznanie dorocznej Nagrody Kulturalnej Burmistrza Miasta i Gminy Wieliczka.</w:t>
      </w:r>
    </w:p>
    <w:p>
      <w:pPr>
        <w:pStyle w:val="Normal"/>
        <w:spacing w:before="0" w:after="40"/>
        <w:jc w:val="both"/>
        <w:rPr>
          <w:rFonts w:eastAsia="Times New Roman" w:cs="Calibri" w:cstheme="minorHAnsi"/>
          <w:color w:val="000000"/>
          <w:sz w:val="20"/>
          <w:szCs w:val="20"/>
          <w:lang w:eastAsia="pl-PL"/>
        </w:rPr>
      </w:pPr>
      <w:r>
        <w:rPr>
          <w:rFonts w:eastAsia="Times New Roman" w:cs="Calibri" w:cstheme="minorHAnsi"/>
          <w:color w:val="000000"/>
          <w:sz w:val="20"/>
          <w:szCs w:val="20"/>
          <w:lang w:eastAsia="pl-PL"/>
        </w:rPr>
        <w:t>Podstawą prawną przetwarzania Pani/Pana danych osobowych jest art. 6 ust. 1 lit e RODO w związku  art. 7a ust. 1 i ust. 3 ustawy z dnia 2</w:t>
      </w:r>
      <w:bookmarkStart w:id="0" w:name="_GoBack"/>
      <w:bookmarkEnd w:id="0"/>
      <w:r>
        <w:rPr>
          <w:rFonts w:eastAsia="Times New Roman" w:cs="Calibri" w:cstheme="minorHAnsi"/>
          <w:color w:val="000000"/>
          <w:sz w:val="20"/>
          <w:szCs w:val="20"/>
          <w:lang w:eastAsia="pl-PL"/>
        </w:rPr>
        <w:t>5 października 1991 r. o organizowaniu i prowadzeniu działalności kulturalnej</w:t>
      </w:r>
    </w:p>
    <w:p>
      <w:pPr>
        <w:pStyle w:val="ListParagraph"/>
        <w:numPr>
          <w:ilvl w:val="0"/>
          <w:numId w:val="2"/>
        </w:numPr>
        <w:spacing w:before="0" w:after="40"/>
        <w:contextualSpacing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Odbiorcy danych</w:t>
      </w:r>
    </w:p>
    <w:p>
      <w:pPr>
        <w:pStyle w:val="Normal"/>
        <w:spacing w:before="0" w:after="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Pani/Pana dane osobowe mogą być udostępniane </w:t>
      </w:r>
      <w:r>
        <w:rPr>
          <w:rFonts w:eastAsia="Times New Roman"/>
          <w:color w:val="000000"/>
          <w:sz w:val="20"/>
          <w:szCs w:val="20"/>
        </w:rPr>
        <w:t>podmiotom, które przetwarzają dane osobowe w imieniu Administratora na podstawie zawartej z administratorem umowy powierzenia przetwarzania danych osobowych: firmom</w:t>
      </w:r>
      <w:r>
        <w:rPr>
          <w:sz w:val="20"/>
          <w:szCs w:val="20"/>
        </w:rPr>
        <w:t xml:space="preserve"> prawniczym, audytorskim, firmom zajmującym się ochroną danych osobowych.</w:t>
      </w:r>
    </w:p>
    <w:p>
      <w:pPr>
        <w:pStyle w:val="ListParagraph"/>
        <w:numPr>
          <w:ilvl w:val="0"/>
          <w:numId w:val="2"/>
        </w:numPr>
        <w:spacing w:before="0" w:after="96"/>
        <w:contextualSpacing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 xml:space="preserve">Okres przechowywania danych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Pani/Pana dane osobowe po zrealizowaniu celu, dla którego zostały zebrane, będą przechowywane przez okres wynikający z Rzeczowego Wykazu Akt (Rozporządzenie Prezesa Rady Ministrów z dnia 18 stycznia 2011 r. w sprawie instrukcji kancelaryjnej, jednolitych rzeczowych wykazów akt oraz instrukcji w sprawie organizacji i zakresu działania archiwów zakładowych)</w:t>
      </w:r>
    </w:p>
    <w:p>
      <w:pPr>
        <w:pStyle w:val="ListParagraph"/>
        <w:numPr>
          <w:ilvl w:val="0"/>
          <w:numId w:val="2"/>
        </w:numPr>
        <w:spacing w:before="0" w:after="96"/>
        <w:contextualSpacing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Prawa osób, których dane dotyczą</w:t>
      </w:r>
    </w:p>
    <w:p>
      <w:pPr>
        <w:pStyle w:val="Normal"/>
        <w:spacing w:lineRule="auto" w:line="276" w:before="0" w:after="96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Posiada Pani/Pan prawo do;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dostępu do treści swoich danych,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żądania sprostowania danych, które są nieprawidłowe;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żądania usunięcia danych na podstawie art. 17 RODO (z zastrzeżeniem ust 3 lit b i/lub e);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ograniczenia przetwarzania na podstawie art. 18 RODO;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sprzeciwu wobec przetwarzania Pani/Pana danych, gdyż podstawą przetwarzania danych jest art. 6 ust. 1 lit c RODO;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eastAsia="Times New Roman" w:cs="Calibri" w:cstheme="minorHAnsi"/>
          <w:color w:val="000000"/>
          <w:sz w:val="20"/>
          <w:szCs w:val="20"/>
          <w:lang w:eastAsia="pl-PL"/>
        </w:rPr>
      </w:pPr>
      <w:r>
        <w:rPr>
          <w:rFonts w:eastAsia="Times New Roman" w:cs="Calibri" w:cstheme="minorHAnsi"/>
          <w:color w:val="000000"/>
          <w:sz w:val="20"/>
          <w:szCs w:val="20"/>
          <w:lang w:eastAsia="pl-PL"/>
        </w:rPr>
        <w:t>prawo do wniesienia skargi do organu nadzorczego tj. Prezesa Urzędu Ochrony Danych Osobowych gdy uzna Pani/Pan, iż przetwarzanie danych osobowych Pani/Pana dotyczących narusza przepisy ogólnego rozporządzenia o ochronie danych osobowych z dnia 27 kwietnia 2016 r.</w:t>
      </w:r>
    </w:p>
    <w:p>
      <w:pPr>
        <w:pStyle w:val="Normal"/>
        <w:spacing w:lineRule="auto" w:line="240" w:before="0" w:after="0"/>
        <w:ind w:left="360" w:hanging="0"/>
        <w:rPr>
          <w:rFonts w:eastAsia="Times New Roman" w:cs="Calibri" w:cstheme="minorHAnsi"/>
          <w:color w:val="000000"/>
          <w:sz w:val="20"/>
          <w:szCs w:val="20"/>
          <w:lang w:eastAsia="pl-PL"/>
        </w:rPr>
      </w:pPr>
      <w:r>
        <w:rPr>
          <w:rFonts w:eastAsia="Times New Roman" w:cs="Calibri" w:cstheme="minorHAnsi"/>
          <w:color w:val="000000"/>
          <w:sz w:val="20"/>
          <w:szCs w:val="20"/>
          <w:lang w:eastAsia="pl-PL"/>
        </w:rPr>
        <w:t>Nie przysługuje Pani/Panu prawo d</w:t>
      </w:r>
      <w:r>
        <w:rPr>
          <w:rFonts w:cs="Calibri" w:cstheme="minorHAnsi"/>
          <w:sz w:val="20"/>
          <w:szCs w:val="20"/>
        </w:rPr>
        <w:t>o przenoszenia danych, na podstawie art. 20 RODO,</w:t>
      </w:r>
    </w:p>
    <w:p>
      <w:pPr>
        <w:pStyle w:val="Normal"/>
        <w:spacing w:lineRule="auto" w:line="240" w:before="0" w:after="0"/>
        <w:rPr>
          <w:rFonts w:eastAsia="Times New Roman" w:cs="Calibri" w:cstheme="minorHAnsi"/>
          <w:color w:val="000000"/>
          <w:sz w:val="20"/>
          <w:szCs w:val="20"/>
          <w:lang w:eastAsia="pl-PL"/>
        </w:rPr>
      </w:pPr>
      <w:r>
        <w:rPr>
          <w:rFonts w:eastAsia="Times New Roman" w:cs="Calibri" w:cstheme="minorHAnsi"/>
          <w:color w:val="000000"/>
          <w:sz w:val="20"/>
          <w:szCs w:val="20"/>
          <w:lang w:eastAsia="pl-PL"/>
        </w:rPr>
      </w:r>
    </w:p>
    <w:p>
      <w:pPr>
        <w:pStyle w:val="ListParagraph"/>
        <w:numPr>
          <w:ilvl w:val="0"/>
          <w:numId w:val="2"/>
        </w:numPr>
        <w:spacing w:before="0" w:after="0"/>
        <w:contextualSpacing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 xml:space="preserve">Informacja o wymogu/dobrowolności podania danych </w:t>
      </w:r>
    </w:p>
    <w:p>
      <w:pPr>
        <w:pStyle w:val="Normal"/>
        <w:spacing w:before="0" w:after="4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Podanie Pani/Pana danych osobowych jest dobrowolne, jednak niezbędne do rozpatrzenia wniosku oraz wyłonienia kandydata do nagrody</w:t>
      </w:r>
    </w:p>
    <w:p>
      <w:pPr>
        <w:pStyle w:val="ListParagraph"/>
        <w:numPr>
          <w:ilvl w:val="0"/>
          <w:numId w:val="2"/>
        </w:numPr>
        <w:spacing w:before="0" w:after="96"/>
        <w:contextualSpacing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 xml:space="preserve">Zautomatyzowane podejmowanie decyzji </w:t>
      </w:r>
    </w:p>
    <w:p>
      <w:pPr>
        <w:pStyle w:val="Normal"/>
        <w:spacing w:lineRule="auto" w:line="276" w:before="0" w:after="96"/>
        <w:jc w:val="both"/>
        <w:rPr>
          <w:rFonts w:eastAsia="Times New Roman" w:cs="Calibri" w:cstheme="minorHAnsi"/>
          <w:color w:val="000000"/>
          <w:sz w:val="20"/>
          <w:szCs w:val="20"/>
          <w:lang w:eastAsia="pl-PL"/>
        </w:rPr>
      </w:pPr>
      <w:r>
        <w:rPr>
          <w:rFonts w:eastAsia="Times New Roman" w:cs="Calibri" w:cstheme="minorHAnsi"/>
          <w:color w:val="000000"/>
          <w:sz w:val="20"/>
          <w:szCs w:val="20"/>
          <w:lang w:eastAsia="pl-PL"/>
        </w:rPr>
        <w:t>Pani/Pana dane nie będą wykorzystywane do automatycznego podejmowania decyzji (profilowanie)</w:t>
      </w:r>
    </w:p>
    <w:p>
      <w:pPr>
        <w:pStyle w:val="Normal"/>
        <w:spacing w:before="0" w:after="160"/>
        <w:rPr/>
      </w:pPr>
      <w:r>
        <w:rPr/>
      </w:r>
    </w:p>
    <w:sectPr>
      <w:type w:val="nextPage"/>
      <w:pgSz w:w="11906" w:h="16838"/>
      <w:pgMar w:left="1418" w:right="1134" w:header="0" w:top="1418" w:footer="0" w:bottom="1418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>
        <w:sz w:val="20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54c3f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yrnienie">
    <w:name w:val="Wyróżnienie"/>
    <w:uiPriority w:val="20"/>
    <w:qFormat/>
    <w:rsid w:val="008d6c07"/>
    <w:rPr>
      <w:i/>
      <w:iCs/>
    </w:rPr>
  </w:style>
  <w:style w:type="character" w:styleId="Czeinternetowe">
    <w:name w:val="Łącze internetowe"/>
    <w:basedOn w:val="DefaultParagraphFont"/>
    <w:uiPriority w:val="99"/>
    <w:unhideWhenUsed/>
    <w:rsid w:val="008d6c07"/>
    <w:rPr>
      <w:color w:val="0563C1" w:themeColor="hyperlink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c54c3f"/>
    <w:pPr>
      <w:spacing w:lineRule="auto" w:line="276" w:before="0" w:after="200"/>
      <w:ind w:left="720" w:hanging="0"/>
      <w:contextualSpacing/>
    </w:pPr>
    <w:rPr>
      <w:rFonts w:cs="Times New Roman"/>
      <w:color w:val="00000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agistrat@wieliczka.eu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LibreOffice/6.3.3.2$Windows_x86 LibreOffice_project/a64200df03143b798afd1ec74a12ab50359878ed</Application>
  <Pages>1</Pages>
  <Words>428</Words>
  <Characters>2673</Characters>
  <CharactersWithSpaces>3072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2020-01-20T21:57:00Z</dcterms:created>
  <dc:creator>jacek.krzyzaniak@synergiaconsulting.pl</dc:creator>
  <dc:description/>
  <dc:language>pl-PL</dc:language>
  <cp:lastModifiedBy>jacek.krzyzaniak@synergiaconsulting.pl</cp:lastModifiedBy>
  <cp:lastPrinted>2020-01-23T08:57:00Z</cp:lastPrinted>
  <dcterms:modified xsi:type="dcterms:W3CDTF">2020-01-20T21:57:00Z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